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FAD" w:rsidRPr="00AE46B7" w:rsidRDefault="00AE46B7">
      <w:pPr>
        <w:rPr>
          <w:b/>
        </w:rPr>
      </w:pPr>
      <w:r w:rsidRPr="00AE46B7">
        <w:rPr>
          <w:b/>
        </w:rPr>
        <w:t>Clerks Report</w:t>
      </w:r>
    </w:p>
    <w:p w:rsidR="00AE46B7" w:rsidRDefault="00AE46B7" w:rsidP="00AE46B7">
      <w:pPr>
        <w:pStyle w:val="2ItemBodyText"/>
        <w:numPr>
          <w:ilvl w:val="0"/>
          <w:numId w:val="1"/>
        </w:numPr>
        <w:ind w:left="567" w:hanging="567"/>
        <w:rPr>
          <w:b/>
        </w:rPr>
      </w:pPr>
      <w:r w:rsidRPr="00AE46B7">
        <w:rPr>
          <w:b/>
        </w:rPr>
        <w:t>Play Park Replacement Parts (Swing)</w:t>
      </w:r>
    </w:p>
    <w:p w:rsidR="0041587A" w:rsidRDefault="0041587A" w:rsidP="00AE46B7">
      <w:pPr>
        <w:pStyle w:val="2ItemBodyText"/>
      </w:pPr>
      <w:r>
        <w:t>Contractor 1</w:t>
      </w:r>
    </w:p>
    <w:p w:rsidR="00AE46B7" w:rsidRDefault="00AE46B7" w:rsidP="00AE46B7">
      <w:pPr>
        <w:pStyle w:val="2ItemBodyText"/>
        <w:rPr>
          <w:b/>
        </w:rPr>
      </w:pPr>
    </w:p>
    <w:p w:rsidR="0041587A" w:rsidRDefault="0041587A" w:rsidP="00AE46B7">
      <w:pPr>
        <w:pStyle w:val="2ItemBodyText"/>
        <w:rPr>
          <w:b/>
        </w:rPr>
      </w:pPr>
      <w:r>
        <w:rPr>
          <w:b/>
          <w:noProof/>
          <w:lang w:eastAsia="en-GB"/>
        </w:rPr>
        <w:drawing>
          <wp:inline distT="0" distB="0" distL="0" distR="0">
            <wp:extent cx="622300" cy="638175"/>
            <wp:effectExtent l="1905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64453" t="54768" r="26580" b="28851"/>
                    <a:stretch>
                      <a:fillRect/>
                    </a:stretch>
                  </pic:blipFill>
                  <pic:spPr bwMode="auto">
                    <a:xfrm>
                      <a:off x="0" y="0"/>
                      <a:ext cx="622300" cy="638175"/>
                    </a:xfrm>
                    <a:prstGeom prst="rect">
                      <a:avLst/>
                    </a:prstGeom>
                    <a:noFill/>
                    <a:ln w="9525">
                      <a:noFill/>
                      <a:miter lim="800000"/>
                      <a:headEnd/>
                      <a:tailEnd/>
                    </a:ln>
                  </pic:spPr>
                </pic:pic>
              </a:graphicData>
            </a:graphic>
          </wp:inline>
        </w:drawing>
      </w:r>
      <w:r w:rsidRPr="0041587A">
        <w:rPr>
          <w:b/>
        </w:rPr>
        <w:t xml:space="preserve"> </w:t>
      </w:r>
      <w:r>
        <w:rPr>
          <w:b/>
          <w:noProof/>
          <w:lang w:eastAsia="en-GB"/>
        </w:rPr>
        <w:drawing>
          <wp:inline distT="0" distB="0" distL="0" distR="0">
            <wp:extent cx="714375" cy="76633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l="23912" t="35208" r="68530" b="50367"/>
                    <a:stretch>
                      <a:fillRect/>
                    </a:stretch>
                  </pic:blipFill>
                  <pic:spPr bwMode="auto">
                    <a:xfrm>
                      <a:off x="0" y="0"/>
                      <a:ext cx="714375" cy="766330"/>
                    </a:xfrm>
                    <a:prstGeom prst="rect">
                      <a:avLst/>
                    </a:prstGeom>
                    <a:noFill/>
                    <a:ln w="9525">
                      <a:noFill/>
                      <a:miter lim="800000"/>
                      <a:headEnd/>
                      <a:tailEnd/>
                    </a:ln>
                  </pic:spPr>
                </pic:pic>
              </a:graphicData>
            </a:graphic>
          </wp:inline>
        </w:drawing>
      </w:r>
      <w:r>
        <w:rPr>
          <w:b/>
          <w:noProof/>
          <w:lang w:eastAsia="en-GB"/>
        </w:rPr>
        <w:drawing>
          <wp:inline distT="0" distB="0" distL="0" distR="0">
            <wp:extent cx="657225" cy="6038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l="24049" t="50122" r="68626" b="37897"/>
                    <a:stretch>
                      <a:fillRect/>
                    </a:stretch>
                  </pic:blipFill>
                  <pic:spPr bwMode="auto">
                    <a:xfrm>
                      <a:off x="0" y="0"/>
                      <a:ext cx="657225" cy="603825"/>
                    </a:xfrm>
                    <a:prstGeom prst="rect">
                      <a:avLst/>
                    </a:prstGeom>
                    <a:noFill/>
                    <a:ln w="9525">
                      <a:noFill/>
                      <a:miter lim="800000"/>
                      <a:headEnd/>
                      <a:tailEnd/>
                    </a:ln>
                  </pic:spPr>
                </pic:pic>
              </a:graphicData>
            </a:graphic>
          </wp:inline>
        </w:drawing>
      </w:r>
      <w:r>
        <w:rPr>
          <w:b/>
          <w:noProof/>
          <w:lang w:eastAsia="en-GB"/>
        </w:rPr>
        <w:drawing>
          <wp:inline distT="0" distB="0" distL="0" distR="0">
            <wp:extent cx="695325" cy="56518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srcRect l="24454" t="65143" r="68151" b="24162"/>
                    <a:stretch>
                      <a:fillRect/>
                    </a:stretch>
                  </pic:blipFill>
                  <pic:spPr bwMode="auto">
                    <a:xfrm>
                      <a:off x="0" y="0"/>
                      <a:ext cx="697018" cy="566561"/>
                    </a:xfrm>
                    <a:prstGeom prst="rect">
                      <a:avLst/>
                    </a:prstGeom>
                    <a:noFill/>
                    <a:ln w="9525">
                      <a:noFill/>
                      <a:miter lim="800000"/>
                      <a:headEnd/>
                      <a:tailEnd/>
                    </a:ln>
                  </pic:spPr>
                </pic:pic>
              </a:graphicData>
            </a:graphic>
          </wp:inline>
        </w:drawing>
      </w:r>
    </w:p>
    <w:p w:rsidR="0041587A" w:rsidRDefault="0041587A" w:rsidP="00AE46B7">
      <w:pPr>
        <w:pStyle w:val="2ItemBodyText"/>
        <w:rPr>
          <w:b/>
        </w:rPr>
      </w:pPr>
    </w:p>
    <w:p w:rsidR="00AE46B7" w:rsidRPr="0041587A" w:rsidRDefault="00AE46B7" w:rsidP="00AE46B7">
      <w:pPr>
        <w:pStyle w:val="2ItemBodyText"/>
      </w:pPr>
      <w:r w:rsidRPr="0041587A">
        <w:t>Large Flat Children's</w:t>
      </w:r>
      <w:r w:rsidR="0041587A">
        <w:t xml:space="preserve"> - P</w:t>
      </w:r>
      <w:r w:rsidRPr="0041587A">
        <w:t>remium swing seat tested to EN1176 (430mm x 220mm x 40mm)</w:t>
      </w:r>
      <w:r w:rsidR="0041587A">
        <w:t xml:space="preserve"> Qty 4 £</w:t>
      </w:r>
      <w:r w:rsidRPr="0041587A">
        <w:t>172.00</w:t>
      </w:r>
    </w:p>
    <w:p w:rsidR="00AE46B7" w:rsidRPr="0041587A" w:rsidRDefault="00AE46B7" w:rsidP="00AE46B7">
      <w:pPr>
        <w:pStyle w:val="2ItemBodyText"/>
      </w:pPr>
      <w:r w:rsidRPr="0041587A">
        <w:t xml:space="preserve">Flat </w:t>
      </w:r>
      <w:proofErr w:type="spellStart"/>
      <w:r w:rsidRPr="0041587A">
        <w:t>Adj</w:t>
      </w:r>
      <w:proofErr w:type="spellEnd"/>
      <w:r w:rsidRPr="0041587A">
        <w:t xml:space="preserve"> Swing Chain</w:t>
      </w:r>
      <w:r w:rsidR="0041587A">
        <w:t xml:space="preserve"> - F</w:t>
      </w:r>
      <w:r w:rsidRPr="0041587A">
        <w:t xml:space="preserve">or frame heights </w:t>
      </w:r>
      <w:proofErr w:type="spellStart"/>
      <w:r w:rsidRPr="0041587A">
        <w:t>upto</w:t>
      </w:r>
      <w:proofErr w:type="spellEnd"/>
      <w:r w:rsidRPr="0041587A">
        <w:t xml:space="preserve"> 2.4m (8ft)</w:t>
      </w:r>
      <w:r w:rsidR="0041587A">
        <w:t xml:space="preserve"> Qty 4 (Sets) £</w:t>
      </w:r>
      <w:r w:rsidRPr="0041587A">
        <w:t>232.00</w:t>
      </w:r>
    </w:p>
    <w:p w:rsidR="00AE46B7" w:rsidRPr="0041587A" w:rsidRDefault="00AE46B7" w:rsidP="00AE46B7">
      <w:pPr>
        <w:pStyle w:val="2ItemBodyText"/>
      </w:pPr>
      <w:proofErr w:type="spellStart"/>
      <w:r w:rsidRPr="0041587A">
        <w:t>Wicksteed</w:t>
      </w:r>
      <w:proofErr w:type="spellEnd"/>
      <w:r w:rsidRPr="0041587A">
        <w:t xml:space="preserve"> Shackle</w:t>
      </w:r>
      <w:r w:rsidR="0041587A">
        <w:t xml:space="preserve"> - </w:t>
      </w:r>
      <w:r w:rsidRPr="0041587A">
        <w:t>12.65mm X 25mm X 48mm</w:t>
      </w:r>
      <w:r w:rsidR="0041587A">
        <w:t xml:space="preserve"> Qty 8 £</w:t>
      </w:r>
      <w:r w:rsidRPr="0041587A">
        <w:t>32.80</w:t>
      </w:r>
    </w:p>
    <w:p w:rsidR="00AE46B7" w:rsidRPr="0041587A" w:rsidRDefault="00AE46B7" w:rsidP="00AE46B7">
      <w:pPr>
        <w:pStyle w:val="2ItemBodyText"/>
      </w:pPr>
      <w:proofErr w:type="spellStart"/>
      <w:r w:rsidRPr="0041587A">
        <w:t>Wicksteed</w:t>
      </w:r>
      <w:proofErr w:type="spellEnd"/>
      <w:r w:rsidRPr="0041587A">
        <w:t xml:space="preserve"> CT10 Brass Bush</w:t>
      </w:r>
      <w:r w:rsidR="0041587A">
        <w:t xml:space="preserve"> - </w:t>
      </w:r>
      <w:r w:rsidRPr="0041587A">
        <w:t>1/2 x 3/4 x 3/4 - ID x OD x Length 12.7 x 19.05 x 19.05mm</w:t>
      </w:r>
      <w:r w:rsidR="0041587A">
        <w:t xml:space="preserve"> Qty 8 £</w:t>
      </w:r>
      <w:r w:rsidRPr="0041587A">
        <w:t>24.80</w:t>
      </w:r>
    </w:p>
    <w:p w:rsidR="00AE46B7" w:rsidRPr="0041587A" w:rsidRDefault="0041587A" w:rsidP="00AE46B7">
      <w:pPr>
        <w:pStyle w:val="2ItemBodyText"/>
      </w:pPr>
      <w:r>
        <w:t>Delivery £</w:t>
      </w:r>
      <w:r w:rsidR="00AE46B7" w:rsidRPr="0041587A">
        <w:t>48.00</w:t>
      </w:r>
    </w:p>
    <w:p w:rsidR="00AE46B7" w:rsidRPr="0041587A" w:rsidRDefault="00AE46B7" w:rsidP="00AE46B7">
      <w:pPr>
        <w:pStyle w:val="2ItemBodyText"/>
      </w:pPr>
      <w:r w:rsidRPr="0041587A">
        <w:t>Net Total:</w:t>
      </w:r>
      <w:r w:rsidRPr="0041587A">
        <w:tab/>
      </w:r>
      <w:r w:rsidR="0041587A">
        <w:t>£</w:t>
      </w:r>
      <w:r w:rsidRPr="0041587A">
        <w:t>509.60</w:t>
      </w:r>
    </w:p>
    <w:p w:rsidR="00AE46B7" w:rsidRPr="0041587A" w:rsidRDefault="00AE46B7" w:rsidP="00AE46B7">
      <w:pPr>
        <w:pStyle w:val="2ItemBodyText"/>
      </w:pPr>
      <w:r w:rsidRPr="0041587A">
        <w:t>VAT:</w:t>
      </w:r>
      <w:r w:rsidRPr="0041587A">
        <w:tab/>
      </w:r>
      <w:r w:rsidR="0041587A">
        <w:t>£</w:t>
      </w:r>
      <w:r w:rsidRPr="0041587A">
        <w:t>101.92</w:t>
      </w:r>
    </w:p>
    <w:p w:rsidR="00AE46B7" w:rsidRDefault="00AE46B7" w:rsidP="00AE46B7">
      <w:pPr>
        <w:pStyle w:val="2ItemBodyText"/>
      </w:pPr>
      <w:r w:rsidRPr="0041587A">
        <w:t>Total:</w:t>
      </w:r>
      <w:r w:rsidRPr="0041587A">
        <w:tab/>
      </w:r>
      <w:r w:rsidR="0041587A">
        <w:t>£</w:t>
      </w:r>
      <w:r w:rsidRPr="0041587A">
        <w:t>611.52</w:t>
      </w:r>
    </w:p>
    <w:p w:rsidR="00257157" w:rsidRDefault="00257157" w:rsidP="00AE46B7">
      <w:pPr>
        <w:pStyle w:val="2ItemBodyText"/>
      </w:pPr>
    </w:p>
    <w:p w:rsidR="00257157" w:rsidRDefault="00257157" w:rsidP="00257157">
      <w:pPr>
        <w:pStyle w:val="2ItemBodyText"/>
        <w:numPr>
          <w:ilvl w:val="0"/>
          <w:numId w:val="1"/>
        </w:numPr>
        <w:ind w:left="567" w:hanging="567"/>
        <w:rPr>
          <w:b/>
        </w:rPr>
      </w:pPr>
      <w:r w:rsidRPr="00AE46B7">
        <w:rPr>
          <w:b/>
        </w:rPr>
        <w:t>Clerk to prepare a</w:t>
      </w:r>
      <w:r>
        <w:rPr>
          <w:b/>
        </w:rPr>
        <w:t>n</w:t>
      </w:r>
      <w:r w:rsidRPr="00AE46B7">
        <w:rPr>
          <w:b/>
        </w:rPr>
        <w:t xml:space="preserve"> advert, job de</w:t>
      </w:r>
      <w:r>
        <w:rPr>
          <w:b/>
        </w:rPr>
        <w:t xml:space="preserve">scription and job specification </w:t>
      </w:r>
      <w:r w:rsidRPr="00AE46B7">
        <w:rPr>
          <w:b/>
        </w:rPr>
        <w:t xml:space="preserve">for the </w:t>
      </w:r>
      <w:r>
        <w:rPr>
          <w:b/>
        </w:rPr>
        <w:t xml:space="preserve">permanent </w:t>
      </w:r>
      <w:r w:rsidRPr="00AE46B7">
        <w:rPr>
          <w:b/>
        </w:rPr>
        <w:t xml:space="preserve">Clerks role. </w:t>
      </w:r>
      <w:r>
        <w:rPr>
          <w:b/>
        </w:rPr>
        <w:t xml:space="preserve"> – ANNEX</w:t>
      </w:r>
    </w:p>
    <w:p w:rsidR="00257157" w:rsidRDefault="00257157" w:rsidP="00257157">
      <w:pPr>
        <w:pStyle w:val="2ItemBodyText"/>
      </w:pPr>
      <w:r w:rsidRPr="00AE46B7">
        <w:t>To discuss and agree a way forward with the draft advert, job description and specification.</w:t>
      </w:r>
    </w:p>
    <w:p w:rsidR="0041587A" w:rsidRDefault="0041587A" w:rsidP="00AE46B7">
      <w:pPr>
        <w:pStyle w:val="2ItemBodyText"/>
      </w:pPr>
    </w:p>
    <w:p w:rsidR="00AE46B7" w:rsidRPr="00AE46B7" w:rsidRDefault="00AE46B7" w:rsidP="00AE46B7">
      <w:pPr>
        <w:pStyle w:val="2ItemBodyText"/>
        <w:numPr>
          <w:ilvl w:val="0"/>
          <w:numId w:val="1"/>
        </w:numPr>
        <w:ind w:left="567" w:hanging="567"/>
        <w:rPr>
          <w:b/>
        </w:rPr>
      </w:pPr>
      <w:r>
        <w:rPr>
          <w:b/>
        </w:rPr>
        <w:t>Action Log</w:t>
      </w:r>
    </w:p>
    <w:p w:rsidR="00AE46B7" w:rsidRPr="00AE46B7" w:rsidRDefault="00AE46B7" w:rsidP="00AE46B7">
      <w:pPr>
        <w:ind w:left="567"/>
        <w:rPr>
          <w:sz w:val="20"/>
          <w:szCs w:val="20"/>
        </w:rPr>
      </w:pPr>
      <w:proofErr w:type="gramStart"/>
      <w:r w:rsidRPr="00AE46B7">
        <w:rPr>
          <w:sz w:val="20"/>
          <w:szCs w:val="20"/>
        </w:rPr>
        <w:t>To discuss / note update</w:t>
      </w:r>
      <w:r w:rsidR="005C7650">
        <w:rPr>
          <w:sz w:val="20"/>
          <w:szCs w:val="20"/>
        </w:rPr>
        <w:t>s</w:t>
      </w:r>
      <w:r w:rsidRPr="00AE46B7">
        <w:rPr>
          <w:sz w:val="20"/>
          <w:szCs w:val="20"/>
        </w:rPr>
        <w:t xml:space="preserve"> on actions taken since the last meeting.</w:t>
      </w:r>
      <w:proofErr w:type="gramEnd"/>
      <w:r w:rsidRPr="00AE46B7">
        <w:rPr>
          <w:sz w:val="20"/>
          <w:szCs w:val="20"/>
        </w:rPr>
        <w:t xml:space="preserve"> </w:t>
      </w:r>
    </w:p>
    <w:tbl>
      <w:tblPr>
        <w:tblW w:w="10600" w:type="dxa"/>
        <w:tblInd w:w="93" w:type="dxa"/>
        <w:tblLook w:val="04A0"/>
      </w:tblPr>
      <w:tblGrid>
        <w:gridCol w:w="1395"/>
        <w:gridCol w:w="1182"/>
        <w:gridCol w:w="1062"/>
        <w:gridCol w:w="1849"/>
        <w:gridCol w:w="4107"/>
        <w:gridCol w:w="1005"/>
      </w:tblGrid>
      <w:tr w:rsidR="00AE46B7" w:rsidRPr="00AE46B7" w:rsidTr="00AE46B7">
        <w:trPr>
          <w:trHeight w:val="765"/>
        </w:trPr>
        <w:tc>
          <w:tcPr>
            <w:tcW w:w="1441" w:type="dxa"/>
            <w:tcBorders>
              <w:top w:val="single" w:sz="4" w:space="0" w:color="auto"/>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b/>
                <w:color w:val="000000"/>
                <w:sz w:val="20"/>
                <w:szCs w:val="20"/>
                <w:lang w:eastAsia="en-GB"/>
              </w:rPr>
            </w:pPr>
            <w:r w:rsidRPr="00AE46B7">
              <w:rPr>
                <w:rFonts w:ascii="Calibri" w:eastAsia="Times New Roman" w:hAnsi="Calibri" w:cs="Times New Roman"/>
                <w:b/>
                <w:color w:val="000000"/>
                <w:sz w:val="20"/>
                <w:szCs w:val="20"/>
                <w:lang w:eastAsia="en-GB"/>
              </w:rPr>
              <w:t>Action Number (Month year - Agenda number)</w:t>
            </w:r>
          </w:p>
        </w:tc>
        <w:tc>
          <w:tcPr>
            <w:tcW w:w="1097" w:type="dxa"/>
            <w:tcBorders>
              <w:top w:val="single" w:sz="4" w:space="0" w:color="auto"/>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b/>
                <w:color w:val="000000"/>
                <w:sz w:val="20"/>
                <w:szCs w:val="20"/>
                <w:lang w:eastAsia="en-GB"/>
              </w:rPr>
            </w:pPr>
            <w:r w:rsidRPr="00AE46B7">
              <w:rPr>
                <w:rFonts w:ascii="Calibri" w:eastAsia="Times New Roman" w:hAnsi="Calibri" w:cs="Times New Roman"/>
                <w:b/>
                <w:color w:val="000000"/>
                <w:sz w:val="20"/>
                <w:szCs w:val="20"/>
                <w:lang w:eastAsia="en-GB"/>
              </w:rPr>
              <w:t>When Initiated</w:t>
            </w:r>
          </w:p>
        </w:tc>
        <w:tc>
          <w:tcPr>
            <w:tcW w:w="1087" w:type="dxa"/>
            <w:tcBorders>
              <w:top w:val="single" w:sz="4" w:space="0" w:color="auto"/>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b/>
                <w:color w:val="000000"/>
                <w:sz w:val="20"/>
                <w:szCs w:val="20"/>
                <w:lang w:eastAsia="en-GB"/>
              </w:rPr>
            </w:pPr>
            <w:r w:rsidRPr="00AE46B7">
              <w:rPr>
                <w:rFonts w:ascii="Calibri" w:eastAsia="Times New Roman" w:hAnsi="Calibri" w:cs="Times New Roman"/>
                <w:b/>
                <w:color w:val="000000"/>
                <w:sz w:val="20"/>
                <w:szCs w:val="20"/>
                <w:lang w:eastAsia="en-GB"/>
              </w:rPr>
              <w:t>Who to Action</w:t>
            </w:r>
          </w:p>
        </w:tc>
        <w:tc>
          <w:tcPr>
            <w:tcW w:w="1663" w:type="dxa"/>
            <w:tcBorders>
              <w:top w:val="single" w:sz="4" w:space="0" w:color="auto"/>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b/>
                <w:color w:val="000000"/>
                <w:sz w:val="20"/>
                <w:szCs w:val="20"/>
                <w:lang w:eastAsia="en-GB"/>
              </w:rPr>
            </w:pPr>
            <w:r w:rsidRPr="00AE46B7">
              <w:rPr>
                <w:rFonts w:ascii="Calibri" w:eastAsia="Times New Roman" w:hAnsi="Calibri" w:cs="Times New Roman"/>
                <w:b/>
                <w:color w:val="000000"/>
                <w:sz w:val="20"/>
                <w:szCs w:val="20"/>
                <w:lang w:eastAsia="en-GB"/>
              </w:rPr>
              <w:t>Title</w:t>
            </w:r>
          </w:p>
        </w:tc>
        <w:tc>
          <w:tcPr>
            <w:tcW w:w="4375" w:type="dxa"/>
            <w:tcBorders>
              <w:top w:val="single" w:sz="4" w:space="0" w:color="auto"/>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b/>
                <w:color w:val="000000"/>
                <w:sz w:val="20"/>
                <w:szCs w:val="20"/>
                <w:lang w:eastAsia="en-GB"/>
              </w:rPr>
            </w:pPr>
            <w:r w:rsidRPr="00AE46B7">
              <w:rPr>
                <w:rFonts w:ascii="Calibri" w:eastAsia="Times New Roman" w:hAnsi="Calibri" w:cs="Times New Roman"/>
                <w:b/>
                <w:color w:val="000000"/>
                <w:sz w:val="20"/>
                <w:szCs w:val="20"/>
                <w:lang w:eastAsia="en-GB"/>
              </w:rPr>
              <w:t>Details</w:t>
            </w:r>
          </w:p>
        </w:tc>
        <w:tc>
          <w:tcPr>
            <w:tcW w:w="937" w:type="dxa"/>
            <w:tcBorders>
              <w:top w:val="single" w:sz="4" w:space="0" w:color="auto"/>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b/>
                <w:color w:val="000000"/>
                <w:sz w:val="20"/>
                <w:szCs w:val="20"/>
                <w:lang w:eastAsia="en-GB"/>
              </w:rPr>
            </w:pPr>
            <w:r w:rsidRPr="00AE46B7">
              <w:rPr>
                <w:rFonts w:ascii="Calibri" w:eastAsia="Times New Roman" w:hAnsi="Calibri" w:cs="Times New Roman"/>
                <w:b/>
                <w:color w:val="000000"/>
                <w:sz w:val="20"/>
                <w:szCs w:val="20"/>
                <w:lang w:eastAsia="en-GB"/>
              </w:rPr>
              <w:t>Status</w:t>
            </w:r>
          </w:p>
        </w:tc>
      </w:tr>
      <w:tr w:rsidR="00AE46B7" w:rsidRPr="00AE46B7" w:rsidTr="00AE46B7">
        <w:trPr>
          <w:trHeight w:val="1020"/>
        </w:trPr>
        <w:tc>
          <w:tcPr>
            <w:tcW w:w="1441" w:type="dxa"/>
            <w:tcBorders>
              <w:top w:val="nil"/>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1224-4</w:t>
            </w:r>
          </w:p>
        </w:tc>
        <w:tc>
          <w:tcPr>
            <w:tcW w:w="109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03/12/2024</w:t>
            </w:r>
          </w:p>
        </w:tc>
        <w:tc>
          <w:tcPr>
            <w:tcW w:w="108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Cllr Bugler</w:t>
            </w:r>
          </w:p>
        </w:tc>
        <w:tc>
          <w:tcPr>
            <w:tcW w:w="1663"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Passing point signage</w:t>
            </w:r>
          </w:p>
        </w:tc>
        <w:tc>
          <w:tcPr>
            <w:tcW w:w="4375"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70C0"/>
                <w:sz w:val="20"/>
                <w:szCs w:val="20"/>
                <w:lang w:eastAsia="en-GB"/>
              </w:rPr>
              <w:t>03-12-24</w:t>
            </w:r>
            <w:r w:rsidRPr="00AE46B7">
              <w:rPr>
                <w:rFonts w:ascii="Calibri" w:eastAsia="Times New Roman" w:hAnsi="Calibri" w:cs="Times New Roman"/>
                <w:color w:val="000000"/>
                <w:sz w:val="20"/>
                <w:szCs w:val="20"/>
                <w:lang w:eastAsia="en-GB"/>
              </w:rPr>
              <w:t xml:space="preserve"> Cllr Bugler to respond to Dorset Council to amend the signage to no parking any time of day as this is a passing place lay-by not a parking lay-by. Once artwork amended to place the order. </w:t>
            </w:r>
          </w:p>
        </w:tc>
        <w:tc>
          <w:tcPr>
            <w:tcW w:w="93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 </w:t>
            </w:r>
          </w:p>
        </w:tc>
      </w:tr>
      <w:tr w:rsidR="00AE46B7" w:rsidRPr="00AE46B7" w:rsidTr="00AE46B7">
        <w:trPr>
          <w:trHeight w:val="765"/>
        </w:trPr>
        <w:tc>
          <w:tcPr>
            <w:tcW w:w="1441" w:type="dxa"/>
            <w:tcBorders>
              <w:top w:val="nil"/>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1224-4</w:t>
            </w:r>
          </w:p>
        </w:tc>
        <w:tc>
          <w:tcPr>
            <w:tcW w:w="109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03/12/2024</w:t>
            </w:r>
          </w:p>
        </w:tc>
        <w:tc>
          <w:tcPr>
            <w:tcW w:w="108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Cllr Burden</w:t>
            </w:r>
          </w:p>
        </w:tc>
        <w:tc>
          <w:tcPr>
            <w:tcW w:w="1663"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Symbol" w:hAnsi="Calibri" w:cs="Symbol"/>
                <w:color w:val="000000"/>
                <w:sz w:val="20"/>
                <w:szCs w:val="20"/>
                <w:lang w:eastAsia="en-GB"/>
              </w:rPr>
              <w:t>Defibrillator St Aldhelms.</w:t>
            </w:r>
          </w:p>
        </w:tc>
        <w:tc>
          <w:tcPr>
            <w:tcW w:w="4375"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70C0"/>
                <w:sz w:val="20"/>
                <w:szCs w:val="20"/>
                <w:lang w:eastAsia="en-GB"/>
              </w:rPr>
              <w:t>03-12-24</w:t>
            </w:r>
            <w:r w:rsidRPr="00AE46B7">
              <w:rPr>
                <w:rFonts w:ascii="Calibri" w:eastAsia="Times New Roman" w:hAnsi="Calibri" w:cs="Times New Roman"/>
                <w:color w:val="000000"/>
                <w:sz w:val="20"/>
                <w:szCs w:val="20"/>
                <w:lang w:eastAsia="en-GB"/>
              </w:rPr>
              <w:t xml:space="preserve"> To cover the cost of a new cabinet up to the value of £629. Cllr Burden to advice representative accordingly. </w:t>
            </w:r>
          </w:p>
        </w:tc>
        <w:tc>
          <w:tcPr>
            <w:tcW w:w="93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 </w:t>
            </w:r>
          </w:p>
        </w:tc>
      </w:tr>
      <w:tr w:rsidR="00AE46B7" w:rsidRPr="00AE46B7" w:rsidTr="00AE46B7">
        <w:trPr>
          <w:trHeight w:val="1530"/>
        </w:trPr>
        <w:tc>
          <w:tcPr>
            <w:tcW w:w="1441" w:type="dxa"/>
            <w:tcBorders>
              <w:top w:val="nil"/>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1224-4</w:t>
            </w:r>
          </w:p>
        </w:tc>
        <w:tc>
          <w:tcPr>
            <w:tcW w:w="109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03/12/2024</w:t>
            </w:r>
          </w:p>
        </w:tc>
        <w:tc>
          <w:tcPr>
            <w:tcW w:w="108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Clerk</w:t>
            </w:r>
          </w:p>
        </w:tc>
        <w:tc>
          <w:tcPr>
            <w:tcW w:w="1663"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Alzheimer’s Society Trek Fundraiser June 2025</w:t>
            </w:r>
          </w:p>
        </w:tc>
        <w:tc>
          <w:tcPr>
            <w:tcW w:w="4375"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70C0"/>
                <w:sz w:val="20"/>
                <w:szCs w:val="20"/>
                <w:lang w:eastAsia="en-GB"/>
              </w:rPr>
              <w:t>03-12-24</w:t>
            </w:r>
            <w:r w:rsidRPr="00AE46B7">
              <w:rPr>
                <w:rFonts w:ascii="Calibri" w:eastAsia="Times New Roman" w:hAnsi="Calibri" w:cs="Times New Roman"/>
                <w:color w:val="000000"/>
                <w:sz w:val="20"/>
                <w:szCs w:val="20"/>
                <w:lang w:eastAsia="en-GB"/>
              </w:rPr>
              <w:t xml:space="preserve"> Clerk to respond to the Alzheimer’s Society representative to confirm Worth Matravers Parish Council is happy to support their event by allowing use of the overflow area car park between Friday 16th June and Sunday 18th June 2025 at no cost. </w:t>
            </w:r>
            <w:r w:rsidRPr="00AE46B7">
              <w:rPr>
                <w:rFonts w:ascii="Calibri" w:eastAsia="Times New Roman" w:hAnsi="Calibri" w:cs="Times New Roman"/>
                <w:color w:val="0070C0"/>
                <w:sz w:val="20"/>
                <w:szCs w:val="20"/>
                <w:lang w:eastAsia="en-GB"/>
              </w:rPr>
              <w:t>04-12-24 E</w:t>
            </w:r>
            <w:r w:rsidRPr="00AE46B7">
              <w:rPr>
                <w:rFonts w:ascii="Calibri" w:eastAsia="Times New Roman" w:hAnsi="Calibri" w:cs="Times New Roman"/>
                <w:color w:val="000000"/>
                <w:sz w:val="20"/>
                <w:szCs w:val="20"/>
                <w:lang w:eastAsia="en-GB"/>
              </w:rPr>
              <w:t>mail sent</w:t>
            </w:r>
          </w:p>
        </w:tc>
        <w:tc>
          <w:tcPr>
            <w:tcW w:w="93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Complete</w:t>
            </w:r>
          </w:p>
        </w:tc>
      </w:tr>
      <w:tr w:rsidR="00AE46B7" w:rsidRPr="00AE46B7" w:rsidTr="00AE46B7">
        <w:trPr>
          <w:trHeight w:val="1125"/>
        </w:trPr>
        <w:tc>
          <w:tcPr>
            <w:tcW w:w="1441" w:type="dxa"/>
            <w:tcBorders>
              <w:top w:val="nil"/>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1224-4</w:t>
            </w:r>
          </w:p>
        </w:tc>
        <w:tc>
          <w:tcPr>
            <w:tcW w:w="109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03/12/2024</w:t>
            </w:r>
          </w:p>
        </w:tc>
        <w:tc>
          <w:tcPr>
            <w:tcW w:w="108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Cllr Bugler</w:t>
            </w:r>
          </w:p>
        </w:tc>
        <w:tc>
          <w:tcPr>
            <w:tcW w:w="1663"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Digital Parking Charges</w:t>
            </w:r>
          </w:p>
        </w:tc>
        <w:tc>
          <w:tcPr>
            <w:tcW w:w="4375"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70C0"/>
                <w:sz w:val="20"/>
                <w:szCs w:val="20"/>
                <w:lang w:eastAsia="en-GB"/>
              </w:rPr>
              <w:t>03-12-24</w:t>
            </w:r>
            <w:r w:rsidRPr="00AE46B7">
              <w:rPr>
                <w:rFonts w:ascii="Calibri" w:eastAsia="Times New Roman" w:hAnsi="Calibri" w:cs="Times New Roman"/>
                <w:color w:val="000000"/>
                <w:sz w:val="20"/>
                <w:szCs w:val="20"/>
                <w:lang w:eastAsia="en-GB"/>
              </w:rPr>
              <w:t xml:space="preserve"> Cllr Bugler to contact Just park to approve they install a digital payment method within the Worth Matravers Village main car park. Cost to be £3 up to mid night each day.  </w:t>
            </w:r>
            <w:r w:rsidRPr="00AE46B7">
              <w:rPr>
                <w:rFonts w:ascii="Calibri" w:eastAsia="Times New Roman" w:hAnsi="Calibri" w:cs="Times New Roman"/>
                <w:color w:val="0070C0"/>
                <w:sz w:val="20"/>
                <w:szCs w:val="20"/>
                <w:lang w:eastAsia="en-GB"/>
              </w:rPr>
              <w:t xml:space="preserve">11-12-24 </w:t>
            </w:r>
            <w:r w:rsidRPr="00AE46B7">
              <w:rPr>
                <w:rFonts w:ascii="Calibri" w:eastAsia="Times New Roman" w:hAnsi="Calibri" w:cs="Times New Roman"/>
                <w:color w:val="000000"/>
                <w:sz w:val="20"/>
                <w:szCs w:val="20"/>
                <w:lang w:eastAsia="en-GB"/>
              </w:rPr>
              <w:t xml:space="preserve">Email sent </w:t>
            </w:r>
          </w:p>
        </w:tc>
        <w:tc>
          <w:tcPr>
            <w:tcW w:w="93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Complete</w:t>
            </w:r>
          </w:p>
        </w:tc>
      </w:tr>
      <w:tr w:rsidR="00AE46B7" w:rsidRPr="00AE46B7" w:rsidTr="00AE46B7">
        <w:trPr>
          <w:trHeight w:val="1020"/>
        </w:trPr>
        <w:tc>
          <w:tcPr>
            <w:tcW w:w="1441" w:type="dxa"/>
            <w:tcBorders>
              <w:top w:val="nil"/>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1224-4</w:t>
            </w:r>
          </w:p>
        </w:tc>
        <w:tc>
          <w:tcPr>
            <w:tcW w:w="109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03/12/2024</w:t>
            </w:r>
          </w:p>
        </w:tc>
        <w:tc>
          <w:tcPr>
            <w:tcW w:w="108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Clerk</w:t>
            </w:r>
          </w:p>
        </w:tc>
        <w:tc>
          <w:tcPr>
            <w:tcW w:w="1663"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Councillor resignation</w:t>
            </w:r>
          </w:p>
        </w:tc>
        <w:tc>
          <w:tcPr>
            <w:tcW w:w="4375"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70C0"/>
                <w:sz w:val="20"/>
                <w:szCs w:val="20"/>
                <w:lang w:eastAsia="en-GB"/>
              </w:rPr>
              <w:t>03-12-24</w:t>
            </w:r>
            <w:r w:rsidRPr="00AE46B7">
              <w:rPr>
                <w:rFonts w:ascii="Calibri" w:eastAsia="Times New Roman" w:hAnsi="Calibri" w:cs="Times New Roman"/>
                <w:color w:val="000000"/>
                <w:sz w:val="20"/>
                <w:szCs w:val="20"/>
                <w:lang w:eastAsia="en-GB"/>
              </w:rPr>
              <w:t xml:space="preserve"> Clerk to inform Dorset Council to start the public notification period. Plus to create a poster advertising the post availability </w:t>
            </w:r>
            <w:r w:rsidRPr="00AE46B7">
              <w:rPr>
                <w:rFonts w:ascii="Calibri" w:eastAsia="Times New Roman" w:hAnsi="Calibri" w:cs="Times New Roman"/>
                <w:color w:val="0070C0"/>
                <w:sz w:val="20"/>
                <w:szCs w:val="20"/>
                <w:lang w:eastAsia="en-GB"/>
              </w:rPr>
              <w:t>05-12-24</w:t>
            </w:r>
            <w:r w:rsidRPr="00AE46B7">
              <w:rPr>
                <w:rFonts w:ascii="Calibri" w:eastAsia="Times New Roman" w:hAnsi="Calibri" w:cs="Times New Roman"/>
                <w:color w:val="000000"/>
                <w:sz w:val="20"/>
                <w:szCs w:val="20"/>
                <w:lang w:eastAsia="en-GB"/>
              </w:rPr>
              <w:t xml:space="preserve"> DC Elections notified</w:t>
            </w:r>
          </w:p>
        </w:tc>
        <w:tc>
          <w:tcPr>
            <w:tcW w:w="93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On Going</w:t>
            </w:r>
          </w:p>
        </w:tc>
      </w:tr>
      <w:tr w:rsidR="00AE46B7" w:rsidRPr="00AE46B7" w:rsidTr="00AE46B7">
        <w:trPr>
          <w:trHeight w:val="1020"/>
        </w:trPr>
        <w:tc>
          <w:tcPr>
            <w:tcW w:w="1441" w:type="dxa"/>
            <w:tcBorders>
              <w:top w:val="nil"/>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1224-6</w:t>
            </w:r>
          </w:p>
        </w:tc>
        <w:tc>
          <w:tcPr>
            <w:tcW w:w="109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03/12/2024</w:t>
            </w:r>
          </w:p>
        </w:tc>
        <w:tc>
          <w:tcPr>
            <w:tcW w:w="108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Clerk</w:t>
            </w:r>
          </w:p>
        </w:tc>
        <w:tc>
          <w:tcPr>
            <w:tcW w:w="1663"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Planning - P/HOU/2024/06619</w:t>
            </w:r>
          </w:p>
        </w:tc>
        <w:tc>
          <w:tcPr>
            <w:tcW w:w="4375" w:type="dxa"/>
            <w:tcBorders>
              <w:top w:val="nil"/>
              <w:left w:val="nil"/>
              <w:bottom w:val="single" w:sz="4" w:space="0" w:color="auto"/>
              <w:right w:val="single" w:sz="4" w:space="0" w:color="auto"/>
            </w:tcBorders>
            <w:shd w:val="clear" w:color="auto" w:fill="auto"/>
            <w:hideMark/>
          </w:tcPr>
          <w:p w:rsidR="00AE46B7" w:rsidRPr="00AE46B7" w:rsidRDefault="005C7650" w:rsidP="00AE46B7">
            <w:pPr>
              <w:spacing w:after="0" w:line="240" w:lineRule="auto"/>
              <w:rPr>
                <w:rFonts w:ascii="Calibri" w:eastAsia="Times New Roman" w:hAnsi="Calibri" w:cs="Times New Roman"/>
                <w:color w:val="000000"/>
                <w:sz w:val="20"/>
                <w:szCs w:val="20"/>
                <w:lang w:eastAsia="en-GB"/>
              </w:rPr>
            </w:pPr>
            <w:r w:rsidRPr="005C7650">
              <w:rPr>
                <w:rFonts w:ascii="Calibri" w:eastAsia="Times New Roman" w:hAnsi="Calibri" w:cs="Times New Roman"/>
                <w:color w:val="0070C0"/>
                <w:sz w:val="20"/>
                <w:szCs w:val="20"/>
                <w:lang w:eastAsia="en-GB"/>
              </w:rPr>
              <w:t>03-12-</w:t>
            </w:r>
            <w:r w:rsidR="00AE46B7" w:rsidRPr="00AE46B7">
              <w:rPr>
                <w:rFonts w:ascii="Calibri" w:eastAsia="Times New Roman" w:hAnsi="Calibri" w:cs="Times New Roman"/>
                <w:color w:val="0070C0"/>
                <w:sz w:val="20"/>
                <w:szCs w:val="20"/>
                <w:lang w:eastAsia="en-GB"/>
              </w:rPr>
              <w:t>24</w:t>
            </w:r>
            <w:r w:rsidR="00AE46B7" w:rsidRPr="00AE46B7">
              <w:rPr>
                <w:rFonts w:ascii="Calibri" w:eastAsia="Times New Roman" w:hAnsi="Calibri" w:cs="Times New Roman"/>
                <w:color w:val="000000"/>
                <w:sz w:val="20"/>
                <w:szCs w:val="20"/>
                <w:lang w:eastAsia="en-GB"/>
              </w:rPr>
              <w:t xml:space="preserve"> Clerk</w:t>
            </w:r>
            <w:r w:rsidR="00AE46B7">
              <w:rPr>
                <w:rFonts w:ascii="Calibri" w:eastAsia="Times New Roman" w:hAnsi="Calibri" w:cs="Times New Roman"/>
                <w:color w:val="000000"/>
                <w:sz w:val="20"/>
                <w:szCs w:val="20"/>
                <w:lang w:eastAsia="en-GB"/>
              </w:rPr>
              <w:t xml:space="preserve"> </w:t>
            </w:r>
            <w:r w:rsidR="00AE46B7" w:rsidRPr="00AE46B7">
              <w:rPr>
                <w:rFonts w:ascii="Calibri" w:eastAsia="Times New Roman" w:hAnsi="Calibri" w:cs="Times New Roman"/>
                <w:color w:val="000000"/>
                <w:sz w:val="20"/>
                <w:szCs w:val="20"/>
                <w:lang w:eastAsia="en-GB"/>
              </w:rPr>
              <w:t xml:space="preserve">to circulate a proposed response to Councillor, before submitting to Dorset Council </w:t>
            </w:r>
            <w:r w:rsidR="00AE46B7" w:rsidRPr="00AE46B7">
              <w:rPr>
                <w:rFonts w:ascii="Calibri" w:eastAsia="Times New Roman" w:hAnsi="Calibri" w:cs="Times New Roman"/>
                <w:color w:val="0070C0"/>
                <w:sz w:val="20"/>
                <w:szCs w:val="20"/>
                <w:lang w:eastAsia="en-GB"/>
              </w:rPr>
              <w:t xml:space="preserve">10-12-24 </w:t>
            </w:r>
            <w:r w:rsidR="00AE46B7" w:rsidRPr="00AE46B7">
              <w:rPr>
                <w:rFonts w:ascii="Calibri" w:eastAsia="Times New Roman" w:hAnsi="Calibri" w:cs="Times New Roman"/>
                <w:color w:val="000000"/>
                <w:sz w:val="20"/>
                <w:szCs w:val="20"/>
                <w:lang w:eastAsia="en-GB"/>
              </w:rPr>
              <w:t>response submitted to DC after consultation with Cllr's</w:t>
            </w:r>
          </w:p>
        </w:tc>
        <w:tc>
          <w:tcPr>
            <w:tcW w:w="93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Complete</w:t>
            </w:r>
          </w:p>
        </w:tc>
      </w:tr>
      <w:tr w:rsidR="00AE46B7" w:rsidRPr="00AE46B7" w:rsidTr="00AE46B7">
        <w:trPr>
          <w:trHeight w:val="510"/>
        </w:trPr>
        <w:tc>
          <w:tcPr>
            <w:tcW w:w="1441" w:type="dxa"/>
            <w:tcBorders>
              <w:top w:val="nil"/>
              <w:left w:val="single" w:sz="4" w:space="0" w:color="auto"/>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1224-8</w:t>
            </w:r>
          </w:p>
        </w:tc>
        <w:tc>
          <w:tcPr>
            <w:tcW w:w="109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03/12/2024</w:t>
            </w:r>
          </w:p>
        </w:tc>
        <w:tc>
          <w:tcPr>
            <w:tcW w:w="108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Cllr Bugler</w:t>
            </w:r>
          </w:p>
        </w:tc>
        <w:tc>
          <w:tcPr>
            <w:tcW w:w="1663"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Jan Agenda</w:t>
            </w:r>
          </w:p>
        </w:tc>
        <w:tc>
          <w:tcPr>
            <w:tcW w:w="4375" w:type="dxa"/>
            <w:tcBorders>
              <w:top w:val="nil"/>
              <w:left w:val="nil"/>
              <w:bottom w:val="single" w:sz="4" w:space="0" w:color="auto"/>
              <w:right w:val="single" w:sz="4" w:space="0" w:color="auto"/>
            </w:tcBorders>
            <w:shd w:val="clear" w:color="auto" w:fill="auto"/>
            <w:hideMark/>
          </w:tcPr>
          <w:p w:rsidR="00AE46B7" w:rsidRPr="00AE46B7" w:rsidRDefault="005C7650" w:rsidP="00AE46B7">
            <w:pPr>
              <w:spacing w:after="0" w:line="240" w:lineRule="auto"/>
              <w:rPr>
                <w:rFonts w:ascii="Calibri" w:eastAsia="Times New Roman" w:hAnsi="Calibri" w:cs="Times New Roman"/>
                <w:color w:val="000000"/>
                <w:sz w:val="20"/>
                <w:szCs w:val="20"/>
                <w:lang w:eastAsia="en-GB"/>
              </w:rPr>
            </w:pPr>
            <w:r w:rsidRPr="005C7650">
              <w:rPr>
                <w:rFonts w:ascii="Calibri" w:eastAsia="Times New Roman" w:hAnsi="Calibri" w:cs="Times New Roman"/>
                <w:color w:val="0070C0"/>
                <w:sz w:val="20"/>
                <w:szCs w:val="20"/>
                <w:lang w:eastAsia="en-GB"/>
              </w:rPr>
              <w:t>03-12-</w:t>
            </w:r>
            <w:r w:rsidR="00AE46B7" w:rsidRPr="00AE46B7">
              <w:rPr>
                <w:rFonts w:ascii="Calibri" w:eastAsia="Times New Roman" w:hAnsi="Calibri" w:cs="Times New Roman"/>
                <w:color w:val="0070C0"/>
                <w:sz w:val="20"/>
                <w:szCs w:val="20"/>
                <w:lang w:eastAsia="en-GB"/>
              </w:rPr>
              <w:t>24</w:t>
            </w:r>
            <w:r w:rsidR="00AE46B7" w:rsidRPr="00AE46B7">
              <w:rPr>
                <w:rFonts w:ascii="Calibri" w:eastAsia="Times New Roman" w:hAnsi="Calibri" w:cs="Times New Roman"/>
                <w:color w:val="000000"/>
                <w:sz w:val="20"/>
                <w:szCs w:val="20"/>
                <w:lang w:eastAsia="en-GB"/>
              </w:rPr>
              <w:t xml:space="preserve"> Cllr Bugler offered to place the January agenda due to Christmas Holidays </w:t>
            </w:r>
          </w:p>
        </w:tc>
        <w:tc>
          <w:tcPr>
            <w:tcW w:w="937" w:type="dxa"/>
            <w:tcBorders>
              <w:top w:val="nil"/>
              <w:left w:val="nil"/>
              <w:bottom w:val="single" w:sz="4" w:space="0" w:color="auto"/>
              <w:right w:val="single" w:sz="4" w:space="0" w:color="auto"/>
            </w:tcBorders>
            <w:shd w:val="clear" w:color="auto" w:fill="auto"/>
            <w:hideMark/>
          </w:tcPr>
          <w:p w:rsidR="00AE46B7" w:rsidRPr="00AE46B7" w:rsidRDefault="00AE46B7" w:rsidP="00AE46B7">
            <w:pPr>
              <w:spacing w:after="0" w:line="240" w:lineRule="auto"/>
              <w:rPr>
                <w:rFonts w:ascii="Calibri" w:eastAsia="Times New Roman" w:hAnsi="Calibri" w:cs="Times New Roman"/>
                <w:color w:val="000000"/>
                <w:sz w:val="20"/>
                <w:szCs w:val="20"/>
                <w:lang w:eastAsia="en-GB"/>
              </w:rPr>
            </w:pPr>
            <w:r w:rsidRPr="00AE46B7">
              <w:rPr>
                <w:rFonts w:ascii="Calibri" w:eastAsia="Times New Roman" w:hAnsi="Calibri" w:cs="Times New Roman"/>
                <w:color w:val="000000"/>
                <w:sz w:val="20"/>
                <w:szCs w:val="20"/>
                <w:lang w:eastAsia="en-GB"/>
              </w:rPr>
              <w:t> </w:t>
            </w:r>
          </w:p>
        </w:tc>
      </w:tr>
    </w:tbl>
    <w:p w:rsidR="00AE46B7" w:rsidRDefault="00AE46B7"/>
    <w:sectPr w:rsidR="00AE46B7" w:rsidSect="0041587A">
      <w:pgSz w:w="11906" w:h="16838"/>
      <w:pgMar w:top="567" w:right="424" w:bottom="568"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B3499"/>
    <w:multiLevelType w:val="hybridMultilevel"/>
    <w:tmpl w:val="F7806F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E46B7"/>
    <w:rsid w:val="00044ABA"/>
    <w:rsid w:val="000C6501"/>
    <w:rsid w:val="00155923"/>
    <w:rsid w:val="00257157"/>
    <w:rsid w:val="003023B2"/>
    <w:rsid w:val="0041587A"/>
    <w:rsid w:val="005C7650"/>
    <w:rsid w:val="007637FB"/>
    <w:rsid w:val="00A43394"/>
    <w:rsid w:val="00A50EB3"/>
    <w:rsid w:val="00AD6F17"/>
    <w:rsid w:val="00AE46B7"/>
    <w:rsid w:val="00C45E1E"/>
    <w:rsid w:val="00F35FAD"/>
    <w:rsid w:val="00FE21E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ItemBodyText">
    <w:name w:val="2 Item Body Text"/>
    <w:basedOn w:val="Normal"/>
    <w:link w:val="2ItemBodyTextChar"/>
    <w:qFormat/>
    <w:rsid w:val="00AE46B7"/>
    <w:pPr>
      <w:autoSpaceDE w:val="0"/>
      <w:autoSpaceDN w:val="0"/>
      <w:adjustRightInd w:val="0"/>
      <w:spacing w:after="0" w:line="240" w:lineRule="auto"/>
      <w:ind w:left="567"/>
    </w:pPr>
    <w:rPr>
      <w:rFonts w:cs="Calibri"/>
      <w:color w:val="000000"/>
      <w:sz w:val="20"/>
      <w:szCs w:val="20"/>
    </w:rPr>
  </w:style>
  <w:style w:type="character" w:customStyle="1" w:styleId="2ItemBodyTextChar">
    <w:name w:val="2 Item Body Text Char"/>
    <w:basedOn w:val="DefaultParagraphFont"/>
    <w:link w:val="2ItemBodyText"/>
    <w:rsid w:val="00AE46B7"/>
    <w:rPr>
      <w:rFonts w:cs="Calibri"/>
      <w:color w:val="000000"/>
      <w:sz w:val="20"/>
      <w:szCs w:val="20"/>
    </w:rPr>
  </w:style>
  <w:style w:type="paragraph" w:styleId="BalloonText">
    <w:name w:val="Balloon Text"/>
    <w:basedOn w:val="Normal"/>
    <w:link w:val="BalloonTextChar"/>
    <w:uiPriority w:val="99"/>
    <w:semiHidden/>
    <w:unhideWhenUsed/>
    <w:rsid w:val="0041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8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140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Roger</cp:lastModifiedBy>
  <cp:revision>7</cp:revision>
  <dcterms:created xsi:type="dcterms:W3CDTF">2024-12-15T14:35:00Z</dcterms:created>
  <dcterms:modified xsi:type="dcterms:W3CDTF">2024-12-18T09:19:00Z</dcterms:modified>
</cp:coreProperties>
</file>